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2"/>
        </w:rPr>
      </w:pPr>
      <w:r>
        <w:rPr>
          <w:b/>
          <w:sz w:val="22"/>
        </w:rPr>
      </w:r>
    </w:p>
    <w:p>
      <w:pPr>
        <w:pStyle w:val="Normal"/>
        <w:jc w:val="center"/>
        <w:rPr>
          <w:rFonts w:ascii="Times New Roman" w:hAnsi="Times New Roman"/>
          <w:color w:val="030303"/>
          <w:sz w:val="22"/>
          <w:szCs w:val="22"/>
        </w:rPr>
      </w:pPr>
      <w:r>
        <w:rPr>
          <w:b/>
          <w:color w:val="030303"/>
          <w:sz w:val="22"/>
          <w:szCs w:val="22"/>
        </w:rPr>
        <w:t>Техническое задание на медицинское изделие:</w:t>
      </w:r>
    </w:p>
    <w:p>
      <w:pPr>
        <w:pStyle w:val="Normal"/>
        <w:jc w:val="center"/>
        <w:rPr>
          <w:rFonts w:ascii="Times New Roman" w:hAnsi="Times New Roman"/>
          <w:color w:val="030303"/>
          <w:sz w:val="22"/>
          <w:szCs w:val="22"/>
        </w:rPr>
      </w:pPr>
      <w:r>
        <w:rPr>
          <w:b/>
          <w:bCs/>
          <w:i w:val="false"/>
          <w:caps w:val="false"/>
          <w:smallCaps w:val="false"/>
          <w:color w:val="030303"/>
          <w:spacing w:val="0"/>
          <w:sz w:val="22"/>
          <w:szCs w:val="22"/>
        </w:rPr>
        <w:t>Штатив разборный для вливаний Штатив-«Медпром»</w:t>
      </w:r>
      <w:r>
        <w:rPr>
          <w:b/>
          <w:bCs/>
          <w:color w:val="030303"/>
          <w:sz w:val="22"/>
          <w:szCs w:val="22"/>
        </w:rPr>
        <w:t xml:space="preserve"> </w:t>
      </w:r>
      <w:r>
        <w:rPr>
          <w:b/>
          <w:color w:val="030303"/>
          <w:sz w:val="22"/>
          <w:szCs w:val="22"/>
        </w:rPr>
        <w:t>по</w:t>
      </w:r>
      <w:r>
        <w:rPr>
          <w:b/>
          <w:bCs/>
          <w:color w:val="030303"/>
          <w:sz w:val="22"/>
          <w:szCs w:val="22"/>
        </w:rPr>
        <w:t xml:space="preserve"> </w:t>
      </w:r>
      <w:r>
        <w:rPr>
          <w:b/>
          <w:bCs/>
          <w:i w:val="false"/>
          <w:caps w:val="false"/>
          <w:smallCaps w:val="false"/>
          <w:color w:val="030303"/>
          <w:spacing w:val="0"/>
          <w:sz w:val="22"/>
          <w:szCs w:val="22"/>
        </w:rPr>
        <w:t>ТУ 32.50.50-014-50063260-2022</w:t>
      </w:r>
      <w:r>
        <w:rPr>
          <w:b/>
          <w:bCs/>
          <w:color w:val="030303"/>
          <w:sz w:val="22"/>
          <w:szCs w:val="22"/>
        </w:rPr>
        <w:t xml:space="preserve"> </w:t>
      </w:r>
    </w:p>
    <w:p>
      <w:pPr>
        <w:pStyle w:val="Normal"/>
        <w:jc w:val="center"/>
        <w:rPr>
          <w:rFonts w:ascii="Times New Roman" w:hAnsi="Times New Roman"/>
          <w:b/>
          <w:color w:val="030303"/>
          <w:sz w:val="22"/>
          <w:szCs w:val="22"/>
        </w:rPr>
      </w:pPr>
      <w:r>
        <w:rPr>
          <w:b/>
          <w:color w:val="030303"/>
          <w:sz w:val="22"/>
          <w:szCs w:val="22"/>
        </w:rPr>
      </w:r>
      <w:bookmarkStart w:id="0" w:name="_GoBack"/>
      <w:bookmarkStart w:id="1" w:name="_GoBack"/>
      <w:bookmarkEnd w:id="1"/>
    </w:p>
    <w:tbl>
      <w:tblPr>
        <w:tblW w:w="9351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630"/>
        <w:gridCol w:w="5775"/>
        <w:gridCol w:w="2946"/>
      </w:tblGrid>
      <w:tr>
        <w:trPr>
          <w:trHeight w:val="20" w:hRule="atLeast"/>
        </w:trPr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b/>
                <w:bCs/>
                <w:color w:val="030303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Штатив разборный для вливаний с возможностью установки на полу и крепления к носилкам</w:t>
            </w:r>
            <w:r>
              <w:rPr>
                <w:rFonts w:eastAsia="Times New Roman" w:cs="Times New Roman"/>
                <w:b/>
                <w:bCs/>
                <w:color w:val="030303"/>
                <w:sz w:val="22"/>
                <w:szCs w:val="22"/>
                <w:lang w:eastAsia="ru-RU"/>
              </w:rPr>
              <w:t xml:space="preserve"> 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color w:val="030303"/>
                <w:sz w:val="22"/>
                <w:szCs w:val="22"/>
                <w:lang w:eastAsia="ru-RU"/>
              </w:rPr>
              <w:t xml:space="preserve">№ </w:t>
            </w:r>
            <w:r>
              <w:rPr>
                <w:rFonts w:eastAsia="Times New Roman" w:cs="Times New Roman"/>
                <w:b/>
                <w:bCs/>
                <w:color w:val="030303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color w:val="030303"/>
                <w:sz w:val="22"/>
                <w:szCs w:val="22"/>
                <w:lang w:eastAsia="ru-RU"/>
              </w:rPr>
              <w:t>Наименование параметра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color w:val="030303"/>
                <w:sz w:val="22"/>
                <w:szCs w:val="22"/>
                <w:lang w:eastAsia="ru-RU"/>
              </w:rPr>
              <w:t>Наличие функции или величины параметра, заданные по ТЗ</w:t>
            </w:r>
          </w:p>
        </w:tc>
      </w:tr>
      <w:tr>
        <w:trPr>
          <w:trHeight w:val="20" w:hRule="atLeast"/>
        </w:trPr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color w:val="030303"/>
                <w:sz w:val="22"/>
                <w:szCs w:val="22"/>
                <w:lang w:eastAsia="ru-RU"/>
              </w:rPr>
              <w:t>1 Общие требования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Наличие регистрационного удостоверения, выданного уполномоченным федеральным органом исполнительной власти в области здравоохранения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Наличие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Гарантия на оборудование не менее 12 месяцев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Наличие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1.3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cs="Arial"/>
                <w:color w:val="030303"/>
                <w:sz w:val="22"/>
                <w:szCs w:val="22"/>
              </w:rPr>
              <w:t xml:space="preserve">Эксплуатационная документация на русском языке 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Наличие</w:t>
            </w:r>
          </w:p>
        </w:tc>
      </w:tr>
      <w:tr>
        <w:trPr>
          <w:trHeight w:val="20" w:hRule="atLeast"/>
        </w:trPr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color w:val="030303"/>
                <w:sz w:val="22"/>
                <w:szCs w:val="22"/>
                <w:lang w:eastAsia="ru-RU"/>
              </w:rPr>
              <w:t>2 Технические характеристики: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2.1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Материал штатива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val="ru-RU" w:eastAsia="ru-RU"/>
              </w:rPr>
              <w:t>Сплав алюминия Д16т или АД-31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2.2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Материал с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умки-пенала для штатива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val="ru-RU" w:eastAsia="ru-RU"/>
              </w:rPr>
              <w:t xml:space="preserve">Ткань дубл. ПВХ </w:t>
            </w:r>
            <w:r>
              <w:rPr>
                <w:rFonts w:eastAsia="Times New Roman" w:cs="Times New Roman"/>
                <w:color w:val="030303"/>
                <w:sz w:val="22"/>
                <w:szCs w:val="22"/>
                <w:lang w:val="en-US" w:eastAsia="ru-RU"/>
              </w:rPr>
              <w:t xml:space="preserve">L4AN 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2.3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Arial"/>
                <w:color w:val="030303"/>
                <w:sz w:val="22"/>
                <w:szCs w:val="22"/>
                <w:lang w:eastAsia="ru-RU"/>
              </w:rPr>
              <w:t>Возможность регулировки высоты подвеса флаконов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Arial"/>
                <w:color w:val="030303"/>
                <w:sz w:val="22"/>
                <w:szCs w:val="22"/>
                <w:lang w:eastAsia="ru-RU"/>
              </w:rPr>
              <w:t>наличие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2.4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Arial"/>
                <w:color w:val="030303"/>
                <w:sz w:val="22"/>
                <w:szCs w:val="22"/>
                <w:lang w:eastAsia="ru-RU"/>
              </w:rPr>
              <w:t>Возможность крепления штатива к вертикальным поверхностям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Arial"/>
                <w:color w:val="030303"/>
                <w:sz w:val="22"/>
                <w:szCs w:val="22"/>
                <w:lang w:eastAsia="ru-RU"/>
              </w:rPr>
              <w:t>наличие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2.5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Arial"/>
                <w:color w:val="030303"/>
                <w:sz w:val="22"/>
                <w:szCs w:val="22"/>
                <w:lang w:eastAsia="ru-RU"/>
              </w:rPr>
              <w:t>Возможность крепления штатива к горизонтальным поверхностям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Arial"/>
                <w:color w:val="030303"/>
                <w:sz w:val="22"/>
                <w:szCs w:val="22"/>
                <w:lang w:eastAsia="ru-RU"/>
              </w:rPr>
              <w:t>наличие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2.6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Arial"/>
                <w:color w:val="030303"/>
                <w:sz w:val="22"/>
                <w:szCs w:val="22"/>
                <w:lang w:eastAsia="ru-RU"/>
              </w:rPr>
              <w:t>Возможность крепления к носилкам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Arial"/>
                <w:color w:val="030303"/>
                <w:sz w:val="22"/>
                <w:szCs w:val="22"/>
                <w:lang w:eastAsia="ru-RU"/>
              </w:rPr>
              <w:t>наличие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2.7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Arial"/>
                <w:color w:val="030303"/>
                <w:sz w:val="22"/>
                <w:szCs w:val="22"/>
                <w:lang w:eastAsia="ru-RU"/>
              </w:rPr>
              <w:t>М</w:t>
            </w:r>
            <w:r>
              <w:rPr>
                <w:rFonts w:eastAsia="Times New Roman" w:cs="Arial"/>
                <w:color w:val="030303"/>
                <w:sz w:val="22"/>
                <w:szCs w:val="22"/>
                <w:lang w:eastAsia="ru-RU"/>
              </w:rPr>
              <w:t>аксимальное</w:t>
            </w:r>
            <w:r>
              <w:rPr>
                <w:rFonts w:eastAsia="Times New Roman" w:cs="Arial"/>
                <w:color w:val="030303"/>
                <w:sz w:val="22"/>
                <w:szCs w:val="22"/>
                <w:lang w:eastAsia="ru-RU"/>
              </w:rPr>
              <w:t xml:space="preserve"> количество флаконов, шт.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Arial"/>
                <w:color w:val="030303"/>
                <w:sz w:val="22"/>
                <w:szCs w:val="22"/>
                <w:lang w:eastAsia="ru-RU"/>
              </w:rPr>
              <w:t>4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2.8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Номинальная нагрузка, не менее, кг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6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2.9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Габаритные размеры штатива в рабочем положении, мм: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color w:val="030303"/>
                <w:sz w:val="22"/>
                <w:szCs w:val="22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i/>
                <w:i/>
                <w:iCs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30303"/>
                <w:sz w:val="22"/>
                <w:szCs w:val="22"/>
                <w:lang w:eastAsia="ru-RU"/>
              </w:rPr>
              <w:t>2.9.1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i/>
                <w:i/>
                <w:iCs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30303"/>
                <w:sz w:val="22"/>
                <w:szCs w:val="22"/>
                <w:lang w:eastAsia="ru-RU"/>
              </w:rPr>
              <w:t>- высота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iCs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30303"/>
                <w:sz w:val="22"/>
                <w:szCs w:val="22"/>
                <w:lang w:eastAsia="ru-RU"/>
              </w:rPr>
              <w:t>1730±100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i/>
                <w:i/>
                <w:iCs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30303"/>
                <w:sz w:val="22"/>
                <w:szCs w:val="22"/>
                <w:lang w:eastAsia="ru-RU"/>
              </w:rPr>
              <w:t>2.9.2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i/>
                <w:i/>
                <w:iCs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30303"/>
                <w:sz w:val="22"/>
                <w:szCs w:val="22"/>
                <w:lang w:eastAsia="ru-RU"/>
              </w:rPr>
              <w:t>- диаметр описанной окружности опоры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iCs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30303"/>
                <w:sz w:val="22"/>
                <w:szCs w:val="22"/>
                <w:lang w:eastAsia="ru-RU"/>
              </w:rPr>
              <w:t>540±50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2.10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Высота подвеса в зависимости от установленных колен стойки штатива, мм: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color w:val="030303"/>
                <w:sz w:val="22"/>
                <w:szCs w:val="22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i/>
                <w:i/>
                <w:iCs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i/>
                <w:iCs/>
                <w:color w:val="030303"/>
                <w:sz w:val="22"/>
                <w:szCs w:val="22"/>
                <w:lang w:eastAsia="ru-RU"/>
              </w:rPr>
              <w:t>2.10.1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i/>
                <w:i/>
                <w:iCs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i/>
                <w:iCs/>
                <w:color w:val="030303"/>
                <w:sz w:val="22"/>
                <w:szCs w:val="22"/>
                <w:lang w:eastAsia="ru-RU"/>
              </w:rPr>
              <w:t>- при подвесе на основании стойки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i/>
                <w:i/>
                <w:iCs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i/>
                <w:iCs/>
                <w:color w:val="030303"/>
                <w:sz w:val="22"/>
                <w:szCs w:val="22"/>
                <w:lang w:eastAsia="ru-RU"/>
              </w:rPr>
              <w:t>585±25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i/>
                <w:i/>
                <w:iCs/>
                <w:color w:val="030303"/>
                <w:sz w:val="22"/>
                <w:szCs w:val="22"/>
              </w:rPr>
            </w:pPr>
            <w:r>
              <w:rPr>
                <w:i/>
                <w:iCs/>
                <w:color w:val="030303"/>
                <w:sz w:val="22"/>
                <w:szCs w:val="22"/>
              </w:rPr>
              <w:t>2.10.2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i/>
                <w:i/>
                <w:iCs/>
                <w:color w:val="030303"/>
                <w:sz w:val="22"/>
                <w:szCs w:val="22"/>
              </w:rPr>
            </w:pPr>
            <w:r>
              <w:rPr>
                <w:i/>
                <w:iCs/>
                <w:color w:val="030303"/>
                <w:sz w:val="22"/>
                <w:szCs w:val="22"/>
              </w:rPr>
              <w:t>- при подвесе на основании стойки и с одним коленом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iCs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30303"/>
                <w:sz w:val="22"/>
                <w:szCs w:val="22"/>
                <w:lang w:eastAsia="ru-RU"/>
              </w:rPr>
              <w:t>950±30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i/>
                <w:i/>
                <w:iCs/>
                <w:color w:val="030303"/>
                <w:sz w:val="22"/>
                <w:szCs w:val="22"/>
              </w:rPr>
            </w:pPr>
            <w:r>
              <w:rPr>
                <w:i/>
                <w:iCs/>
                <w:color w:val="030303"/>
                <w:sz w:val="22"/>
                <w:szCs w:val="22"/>
              </w:rPr>
              <w:t>2.10.3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i/>
                <w:i/>
                <w:iCs/>
                <w:color w:val="030303"/>
                <w:sz w:val="22"/>
                <w:szCs w:val="22"/>
              </w:rPr>
            </w:pPr>
            <w:r>
              <w:rPr>
                <w:i/>
                <w:iCs/>
                <w:color w:val="030303"/>
                <w:sz w:val="22"/>
                <w:szCs w:val="22"/>
              </w:rPr>
              <w:t>- при подвесе на основании стойки и с двумя коленами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iCs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30303"/>
                <w:sz w:val="22"/>
                <w:szCs w:val="22"/>
                <w:lang w:eastAsia="ru-RU"/>
              </w:rPr>
              <w:t>1315±50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i/>
                <w:i/>
                <w:iCs/>
                <w:color w:val="030303"/>
                <w:sz w:val="22"/>
                <w:szCs w:val="22"/>
              </w:rPr>
            </w:pPr>
            <w:r>
              <w:rPr>
                <w:i/>
                <w:iCs/>
                <w:color w:val="030303"/>
                <w:sz w:val="22"/>
                <w:szCs w:val="22"/>
              </w:rPr>
              <w:t>2.10.4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i/>
                <w:i/>
                <w:iCs/>
                <w:color w:val="030303"/>
                <w:sz w:val="22"/>
                <w:szCs w:val="22"/>
              </w:rPr>
            </w:pPr>
            <w:r>
              <w:rPr>
                <w:i/>
                <w:iCs/>
                <w:color w:val="030303"/>
                <w:sz w:val="22"/>
                <w:szCs w:val="22"/>
              </w:rPr>
              <w:t>- при подвесе на штатив в сборе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iCs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30303"/>
                <w:sz w:val="22"/>
                <w:szCs w:val="22"/>
                <w:lang w:eastAsia="ru-RU"/>
              </w:rPr>
              <w:t>1685±100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2.11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Габаритные размеры штатива в сложенном положении (в сумке-пенале) (ШхГхВ), мм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(450±50)х(140±30)х(170±30)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2.12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Масса штатива в сумке-пенале, кг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1,2±0,2</w:t>
            </w:r>
          </w:p>
        </w:tc>
      </w:tr>
      <w:tr>
        <w:trPr>
          <w:trHeight w:val="20" w:hRule="atLeast"/>
        </w:trPr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color w:val="030303"/>
                <w:sz w:val="22"/>
                <w:szCs w:val="22"/>
                <w:lang w:eastAsia="ru-RU"/>
              </w:rPr>
              <w:t>3 Комплектация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3.1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Основание стойки, шт.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1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3.2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Ножка штатива, шт.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3.3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Колено стойки, шт.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3.4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Кронштейн-струбцина, шт.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30303"/>
                <w:sz w:val="22"/>
                <w:szCs w:val="22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1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3.5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Перекладина-держатель №1, шт.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1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3.6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Перекладина-держатель №2, шт.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1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3.7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Держатель инфузионных флаконов на 200 мл (малый), шт.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3.8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Держатель инфузионных флаконов на 400 мл (большой), шт.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3.9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Ремень удерживающий, шт.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3.10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Крючок, шт.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3.11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Сумка-пенал для штатива, шт.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1</w:t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3.12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30303"/>
                <w:spacing w:val="0"/>
                <w:sz w:val="22"/>
                <w:szCs w:val="22"/>
                <w:lang w:eastAsia="ru-RU"/>
              </w:rPr>
              <w:t>Руководство по эксплуатации, шт.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30303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szCs w:val="22"/>
                <w:lang w:eastAsia="ru-RU"/>
              </w:rPr>
              <w:t>1</w:t>
            </w:r>
          </w:p>
        </w:tc>
      </w:tr>
    </w:tbl>
    <w:p>
      <w:pPr>
        <w:pStyle w:val="Normal"/>
        <w:shd w:val="clear" w:color="auto" w:fill="FFFFFF"/>
        <w:spacing w:before="0" w:after="0"/>
        <w:rPr>
          <w:rFonts w:ascii="Times New Roman" w:hAnsi="Times New Roman"/>
          <w:color w:val="030303"/>
          <w:sz w:val="22"/>
          <w:szCs w:val="22"/>
        </w:rPr>
      </w:pPr>
      <w:r>
        <w:rPr/>
      </w:r>
    </w:p>
    <w:sectPr>
      <w:type w:val="nextPage"/>
      <w:pgSz w:w="11906" w:h="16838"/>
      <w:pgMar w:left="1701" w:right="851" w:gutter="0" w:header="0" w:top="56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915b7"/>
    <w:pPr>
      <w:widowControl/>
      <w:suppressAutoHyphens w:val="true"/>
      <w:bidi w:val="0"/>
      <w:spacing w:lineRule="auto" w:line="240" w:before="0" w:after="16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cs="Arial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206969"/>
    <w:pPr>
      <w:spacing w:before="0" w:after="200"/>
    </w:pPr>
    <w:rPr>
      <w:i/>
      <w:iCs/>
      <w:color w:val="44546A" w:themeColor="text2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0696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Application>LibreOffice/7.5.0.3$Windows_X86_64 LibreOffice_project/c21113d003cd3efa8c53188764377a8272d9d6de</Application>
  <AppVersion>15.0000</AppVersion>
  <Pages>1</Pages>
  <Words>295</Words>
  <Characters>1788</Characters>
  <CharactersWithSpaces>1981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2022-06-07T07:43:00Z</dcterms:created>
  <dc:creator>ЕКАТЕРИНА</dc:creator>
  <dc:description/>
  <dc:language>ru-RU</dc:language>
  <cp:lastModifiedBy/>
  <dcterms:modified xsi:type="dcterms:W3CDTF">2023-10-25T08:00:10Z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